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EA" w:rsidRPr="002854D6" w:rsidRDefault="002854D6" w:rsidP="002854D6">
      <w:pPr>
        <w:rPr>
          <w:rFonts w:asciiTheme="majorBidi" w:hAnsiTheme="majorBidi" w:cstheme="majorBidi"/>
          <w:b/>
          <w:bCs/>
          <w:sz w:val="24"/>
          <w:szCs w:val="24"/>
        </w:rPr>
      </w:pPr>
      <w:r w:rsidRPr="002854D6">
        <w:rPr>
          <w:rFonts w:asciiTheme="majorBidi" w:hAnsiTheme="majorBidi" w:cstheme="majorBidi"/>
          <w:b/>
          <w:bCs/>
          <w:sz w:val="24"/>
          <w:szCs w:val="24"/>
        </w:rPr>
        <w:t>STATINS IN THE TREATMENT AND PREVENTION OF CARDIOVASCULAR DISEASES:</w:t>
      </w:r>
      <w:r>
        <w:rPr>
          <w:rFonts w:asciiTheme="majorBidi" w:hAnsiTheme="majorBidi" w:cstheme="majorBidi"/>
          <w:b/>
          <w:bCs/>
          <w:sz w:val="24"/>
          <w:szCs w:val="24"/>
        </w:rPr>
        <w:t xml:space="preserve"> </w:t>
      </w:r>
      <w:r w:rsidRPr="002854D6">
        <w:rPr>
          <w:rFonts w:asciiTheme="majorBidi" w:hAnsiTheme="majorBidi" w:cstheme="majorBidi"/>
          <w:b/>
          <w:bCs/>
          <w:sz w:val="24"/>
          <w:szCs w:val="24"/>
        </w:rPr>
        <w:t>CURRENT AND EMERGING CLINICAL AND PUBLIC HEALTH CHALLENGES</w:t>
      </w:r>
    </w:p>
    <w:p w:rsidR="00F925EA" w:rsidRPr="002854D6" w:rsidRDefault="00F925EA" w:rsidP="002854D6">
      <w:pPr>
        <w:rPr>
          <w:rFonts w:asciiTheme="majorBidi" w:hAnsiTheme="majorBidi" w:cstheme="majorBidi"/>
          <w:sz w:val="24"/>
          <w:szCs w:val="24"/>
        </w:rPr>
      </w:pPr>
      <w:r w:rsidRPr="002854D6">
        <w:rPr>
          <w:rFonts w:asciiTheme="majorBidi" w:hAnsiTheme="majorBidi" w:cstheme="majorBidi"/>
          <w:b/>
          <w:bCs/>
          <w:sz w:val="24"/>
          <w:szCs w:val="24"/>
          <w:u w:val="single"/>
        </w:rPr>
        <w:t>C</w:t>
      </w:r>
      <w:r w:rsidR="002854D6" w:rsidRPr="002854D6">
        <w:rPr>
          <w:rFonts w:asciiTheme="majorBidi" w:hAnsiTheme="majorBidi" w:cstheme="majorBidi"/>
          <w:b/>
          <w:bCs/>
          <w:sz w:val="24"/>
          <w:szCs w:val="24"/>
          <w:u w:val="single"/>
        </w:rPr>
        <w:t>.</w:t>
      </w:r>
      <w:r w:rsidRPr="002854D6">
        <w:rPr>
          <w:rFonts w:asciiTheme="majorBidi" w:hAnsiTheme="majorBidi" w:cstheme="majorBidi"/>
          <w:b/>
          <w:bCs/>
          <w:sz w:val="24"/>
          <w:szCs w:val="24"/>
          <w:u w:val="single"/>
        </w:rPr>
        <w:t>H. Hennekens</w:t>
      </w:r>
      <w:r w:rsidR="002854D6" w:rsidRPr="002854D6">
        <w:rPr>
          <w:rFonts w:asciiTheme="majorBidi" w:hAnsiTheme="majorBidi" w:cstheme="majorBidi"/>
          <w:b/>
          <w:bCs/>
          <w:sz w:val="24"/>
          <w:szCs w:val="24"/>
          <w:u w:val="single"/>
          <w:vertAlign w:val="superscript"/>
        </w:rPr>
        <w:t>1</w:t>
      </w:r>
      <w:r w:rsidRPr="002854D6">
        <w:rPr>
          <w:rFonts w:asciiTheme="majorBidi" w:hAnsiTheme="majorBidi" w:cstheme="majorBidi"/>
          <w:sz w:val="24"/>
          <w:szCs w:val="24"/>
        </w:rPr>
        <w:t>, E</w:t>
      </w:r>
      <w:r w:rsidR="002854D6">
        <w:rPr>
          <w:rFonts w:asciiTheme="majorBidi" w:hAnsiTheme="majorBidi" w:cstheme="majorBidi"/>
          <w:sz w:val="24"/>
          <w:szCs w:val="24"/>
        </w:rPr>
        <w:t>.</w:t>
      </w:r>
      <w:r w:rsidRPr="002854D6">
        <w:rPr>
          <w:rFonts w:asciiTheme="majorBidi" w:hAnsiTheme="majorBidi" w:cstheme="majorBidi"/>
          <w:sz w:val="24"/>
          <w:szCs w:val="24"/>
        </w:rPr>
        <w:t>H. Lieberman</w:t>
      </w:r>
      <w:r w:rsidRPr="002854D6">
        <w:rPr>
          <w:rFonts w:asciiTheme="majorBidi" w:hAnsiTheme="majorBidi" w:cstheme="majorBidi"/>
          <w:sz w:val="24"/>
          <w:szCs w:val="24"/>
          <w:vertAlign w:val="superscript"/>
        </w:rPr>
        <w:t>1</w:t>
      </w:r>
      <w:r w:rsidRPr="002854D6">
        <w:rPr>
          <w:rFonts w:asciiTheme="majorBidi" w:hAnsiTheme="majorBidi" w:cstheme="majorBidi"/>
          <w:sz w:val="24"/>
          <w:szCs w:val="24"/>
        </w:rPr>
        <w:t>;</w:t>
      </w:r>
      <w:r w:rsidR="002854D6">
        <w:rPr>
          <w:rFonts w:asciiTheme="majorBidi" w:hAnsiTheme="majorBidi" w:cstheme="majorBidi"/>
          <w:sz w:val="24"/>
          <w:szCs w:val="24"/>
        </w:rPr>
        <w:t xml:space="preserve"> </w:t>
      </w:r>
      <w:r w:rsidRPr="002854D6">
        <w:rPr>
          <w:rFonts w:asciiTheme="majorBidi" w:hAnsiTheme="majorBidi" w:cstheme="majorBidi"/>
          <w:sz w:val="24"/>
          <w:szCs w:val="24"/>
        </w:rPr>
        <w:t>M</w:t>
      </w:r>
      <w:r w:rsidR="002854D6">
        <w:rPr>
          <w:rFonts w:asciiTheme="majorBidi" w:hAnsiTheme="majorBidi" w:cstheme="majorBidi"/>
          <w:sz w:val="24"/>
          <w:szCs w:val="24"/>
        </w:rPr>
        <w:t>.</w:t>
      </w:r>
      <w:r w:rsidRPr="002854D6">
        <w:rPr>
          <w:rFonts w:asciiTheme="majorBidi" w:hAnsiTheme="majorBidi" w:cstheme="majorBidi"/>
          <w:sz w:val="24"/>
          <w:szCs w:val="24"/>
        </w:rPr>
        <w:t>H. Rubenstein</w:t>
      </w:r>
      <w:r w:rsidRPr="002854D6">
        <w:rPr>
          <w:rFonts w:asciiTheme="majorBidi" w:hAnsiTheme="majorBidi" w:cstheme="majorBidi"/>
          <w:sz w:val="24"/>
          <w:szCs w:val="24"/>
          <w:vertAlign w:val="superscript"/>
        </w:rPr>
        <w:t>1</w:t>
      </w:r>
      <w:r w:rsidRPr="002854D6">
        <w:rPr>
          <w:rFonts w:asciiTheme="majorBidi" w:hAnsiTheme="majorBidi" w:cstheme="majorBidi"/>
          <w:sz w:val="24"/>
          <w:szCs w:val="24"/>
        </w:rPr>
        <w:t>; P</w:t>
      </w:r>
      <w:r w:rsidR="002854D6">
        <w:rPr>
          <w:rFonts w:asciiTheme="majorBidi" w:hAnsiTheme="majorBidi" w:cstheme="majorBidi"/>
          <w:sz w:val="24"/>
          <w:szCs w:val="24"/>
        </w:rPr>
        <w:t>.</w:t>
      </w:r>
      <w:r w:rsidRPr="002854D6">
        <w:rPr>
          <w:rFonts w:asciiTheme="majorBidi" w:hAnsiTheme="majorBidi" w:cstheme="majorBidi"/>
          <w:sz w:val="24"/>
          <w:szCs w:val="24"/>
        </w:rPr>
        <w:t>R. Hebert</w:t>
      </w:r>
      <w:r w:rsidRPr="002854D6">
        <w:rPr>
          <w:rFonts w:asciiTheme="majorBidi" w:hAnsiTheme="majorBidi" w:cstheme="majorBidi"/>
          <w:sz w:val="24"/>
          <w:szCs w:val="24"/>
          <w:vertAlign w:val="superscript"/>
        </w:rPr>
        <w:t>1</w:t>
      </w:r>
      <w:r w:rsidRPr="002854D6">
        <w:rPr>
          <w:rFonts w:asciiTheme="majorBidi" w:hAnsiTheme="majorBidi" w:cstheme="majorBidi"/>
          <w:sz w:val="24"/>
          <w:szCs w:val="24"/>
        </w:rPr>
        <w:t>; D</w:t>
      </w:r>
      <w:r w:rsidR="002854D6">
        <w:rPr>
          <w:rFonts w:asciiTheme="majorBidi" w:hAnsiTheme="majorBidi" w:cstheme="majorBidi"/>
          <w:sz w:val="24"/>
          <w:szCs w:val="24"/>
        </w:rPr>
        <w:t>.</w:t>
      </w:r>
      <w:r w:rsidRPr="002854D6">
        <w:rPr>
          <w:rFonts w:asciiTheme="majorBidi" w:hAnsiTheme="majorBidi" w:cstheme="majorBidi"/>
          <w:sz w:val="24"/>
          <w:szCs w:val="24"/>
        </w:rPr>
        <w:t>L. DeMets</w:t>
      </w:r>
      <w:r w:rsidRPr="002854D6">
        <w:rPr>
          <w:rFonts w:asciiTheme="majorBidi" w:hAnsiTheme="majorBidi" w:cstheme="majorBidi"/>
          <w:sz w:val="24"/>
          <w:szCs w:val="24"/>
          <w:vertAlign w:val="superscript"/>
        </w:rPr>
        <w:t>2</w:t>
      </w:r>
      <w:r w:rsidRPr="002854D6">
        <w:rPr>
          <w:rFonts w:asciiTheme="majorBidi" w:hAnsiTheme="majorBidi" w:cstheme="majorBidi"/>
          <w:sz w:val="24"/>
          <w:szCs w:val="24"/>
        </w:rPr>
        <w:t>; M</w:t>
      </w:r>
      <w:r w:rsidR="002854D6">
        <w:rPr>
          <w:rFonts w:asciiTheme="majorBidi" w:hAnsiTheme="majorBidi" w:cstheme="majorBidi"/>
          <w:sz w:val="24"/>
          <w:szCs w:val="24"/>
        </w:rPr>
        <w:t>.</w:t>
      </w:r>
      <w:r w:rsidRPr="002854D6">
        <w:rPr>
          <w:rFonts w:asciiTheme="majorBidi" w:hAnsiTheme="majorBidi" w:cstheme="majorBidi"/>
          <w:sz w:val="24"/>
          <w:szCs w:val="24"/>
        </w:rPr>
        <w:t>A</w:t>
      </w:r>
      <w:r w:rsidR="002854D6">
        <w:rPr>
          <w:rFonts w:asciiTheme="majorBidi" w:hAnsiTheme="majorBidi" w:cstheme="majorBidi"/>
          <w:sz w:val="24"/>
          <w:szCs w:val="24"/>
        </w:rPr>
        <w:t>.</w:t>
      </w:r>
      <w:r w:rsidRPr="002854D6">
        <w:rPr>
          <w:rFonts w:asciiTheme="majorBidi" w:hAnsiTheme="majorBidi" w:cstheme="majorBidi"/>
          <w:sz w:val="24"/>
          <w:szCs w:val="24"/>
        </w:rPr>
        <w:t xml:space="preserve"> Pfeffer</w:t>
      </w:r>
      <w:r w:rsidRPr="002854D6">
        <w:rPr>
          <w:rFonts w:asciiTheme="majorBidi" w:hAnsiTheme="majorBidi" w:cstheme="majorBidi"/>
          <w:sz w:val="24"/>
          <w:szCs w:val="24"/>
          <w:vertAlign w:val="superscript"/>
        </w:rPr>
        <w:t>3</w:t>
      </w:r>
    </w:p>
    <w:p w:rsidR="002854D6" w:rsidRDefault="00F925EA" w:rsidP="002854D6">
      <w:pPr>
        <w:rPr>
          <w:rFonts w:asciiTheme="majorBidi" w:hAnsiTheme="majorBidi" w:cstheme="majorBidi"/>
          <w:sz w:val="24"/>
          <w:szCs w:val="24"/>
        </w:rPr>
      </w:pPr>
      <w:r w:rsidRPr="002854D6">
        <w:rPr>
          <w:rFonts w:asciiTheme="majorBidi" w:hAnsiTheme="majorBidi" w:cstheme="majorBidi"/>
          <w:sz w:val="24"/>
          <w:szCs w:val="24"/>
        </w:rPr>
        <w:t>1</w:t>
      </w:r>
      <w:r w:rsidR="002854D6">
        <w:rPr>
          <w:rFonts w:asciiTheme="majorBidi" w:hAnsiTheme="majorBidi" w:cstheme="majorBidi"/>
          <w:sz w:val="24"/>
          <w:szCs w:val="24"/>
        </w:rPr>
        <w:t>.</w:t>
      </w:r>
      <w:r w:rsidRPr="002854D6">
        <w:rPr>
          <w:rFonts w:asciiTheme="majorBidi" w:hAnsiTheme="majorBidi" w:cstheme="majorBidi"/>
          <w:sz w:val="24"/>
          <w:szCs w:val="24"/>
        </w:rPr>
        <w:t xml:space="preserve"> Charles E. Schmidt College of Medicine, Florida Atlantic University, Boca Raton, FL, USA</w:t>
      </w:r>
    </w:p>
    <w:p w:rsidR="002854D6" w:rsidRDefault="00F925EA" w:rsidP="002854D6">
      <w:pPr>
        <w:rPr>
          <w:rFonts w:asciiTheme="majorBidi" w:hAnsiTheme="majorBidi" w:cstheme="majorBidi"/>
          <w:sz w:val="24"/>
          <w:szCs w:val="24"/>
        </w:rPr>
      </w:pPr>
      <w:r w:rsidRPr="002854D6">
        <w:rPr>
          <w:rFonts w:asciiTheme="majorBidi" w:hAnsiTheme="majorBidi" w:cstheme="majorBidi"/>
          <w:sz w:val="24"/>
          <w:szCs w:val="24"/>
        </w:rPr>
        <w:t>2</w:t>
      </w:r>
      <w:r w:rsidR="002854D6">
        <w:rPr>
          <w:rFonts w:asciiTheme="majorBidi" w:hAnsiTheme="majorBidi" w:cstheme="majorBidi"/>
          <w:sz w:val="24"/>
          <w:szCs w:val="24"/>
        </w:rPr>
        <w:t xml:space="preserve">. </w:t>
      </w:r>
      <w:r w:rsidRPr="002854D6">
        <w:rPr>
          <w:rFonts w:asciiTheme="majorBidi" w:hAnsiTheme="majorBidi" w:cstheme="majorBidi"/>
          <w:sz w:val="24"/>
          <w:szCs w:val="24"/>
        </w:rPr>
        <w:t>University of Wisconsin School of Medicine and Public Health, Madison, WI, USA</w:t>
      </w:r>
    </w:p>
    <w:p w:rsidR="00F925EA" w:rsidRPr="002854D6" w:rsidRDefault="002854D6" w:rsidP="002854D6">
      <w:pPr>
        <w:rPr>
          <w:rFonts w:asciiTheme="majorBidi" w:hAnsiTheme="majorBidi" w:cstheme="majorBidi"/>
          <w:sz w:val="24"/>
          <w:szCs w:val="24"/>
        </w:rPr>
      </w:pPr>
      <w:r>
        <w:rPr>
          <w:rFonts w:asciiTheme="majorBidi" w:hAnsiTheme="majorBidi" w:cstheme="majorBidi"/>
          <w:sz w:val="24"/>
          <w:szCs w:val="24"/>
        </w:rPr>
        <w:t xml:space="preserve">3. </w:t>
      </w:r>
      <w:r w:rsidR="00F925EA" w:rsidRPr="002854D6">
        <w:rPr>
          <w:rFonts w:asciiTheme="majorBidi" w:hAnsiTheme="majorBidi" w:cstheme="majorBidi"/>
          <w:sz w:val="24"/>
          <w:szCs w:val="24"/>
        </w:rPr>
        <w:t>Harvard Medical School and Brigham and Women’s Hospital, Boston, MA, USA</w:t>
      </w:r>
    </w:p>
    <w:p w:rsidR="002854D6" w:rsidRPr="002854D6" w:rsidRDefault="002854D6" w:rsidP="002854D6">
      <w:pPr>
        <w:pStyle w:val="BodyA"/>
        <w:spacing w:after="0" w:line="240" w:lineRule="auto"/>
        <w:ind w:firstLine="720"/>
        <w:rPr>
          <w:rFonts w:asciiTheme="majorBidi" w:hAnsiTheme="majorBidi" w:cstheme="majorBidi"/>
          <w:color w:val="auto"/>
          <w:sz w:val="24"/>
          <w:szCs w:val="24"/>
        </w:rPr>
      </w:pPr>
    </w:p>
    <w:p w:rsidR="00587E45" w:rsidRPr="002854D6" w:rsidRDefault="00BA76FF" w:rsidP="002854D6">
      <w:pPr>
        <w:pStyle w:val="BodyA"/>
        <w:spacing w:after="0" w:line="240" w:lineRule="auto"/>
        <w:jc w:val="both"/>
        <w:rPr>
          <w:rFonts w:asciiTheme="majorBidi" w:hAnsiTheme="majorBidi" w:cstheme="majorBidi"/>
          <w:color w:val="auto"/>
          <w:sz w:val="24"/>
          <w:szCs w:val="24"/>
        </w:rPr>
      </w:pPr>
      <w:r w:rsidRPr="002854D6">
        <w:rPr>
          <w:rFonts w:asciiTheme="majorBidi" w:hAnsiTheme="majorBidi" w:cstheme="majorBidi"/>
          <w:color w:val="auto"/>
          <w:sz w:val="24"/>
          <w:szCs w:val="24"/>
        </w:rPr>
        <w:t xml:space="preserve">Cardiovascular disease (CVD) is and will remain the leading avoidable cause of premature deaths in the US and is rapidly becoming so worldwide. The totality of available evidence on statins in the treatment and prevention of CVD is robust and includes over 200,000 randomized subjects from dozens of large scale trials designed a priori to test the hypothesis and their meta-analyses.  In secondary and high-risk primary prevention, clinicians should more widely prescribe evidence based doses of statins as first line drugs.  In low-risk primary prevention subjects previously considered ineligible, statins also have a favorable benefit to risk ratio.  Statins should be adjuncts, not alternatives to therapeutic lifestyle changes of proven benefit including weight loss, physical activity, avoidance or cessation of cigarettes and diet.  In addition, any decision to prescribe statins should be based on individual clinical judgments that include all the risk factors of an individual and not simply those in any risk algorithm.  Further, for individuals optimally treated with a statin and the responsible clinician wishes to prescribe additional therapy, the </w:t>
      </w:r>
      <w:r w:rsidR="00A6784D" w:rsidRPr="002854D6">
        <w:rPr>
          <w:rFonts w:asciiTheme="majorBidi" w:hAnsiTheme="majorBidi" w:cstheme="majorBidi"/>
          <w:color w:val="auto"/>
          <w:sz w:val="24"/>
          <w:szCs w:val="24"/>
        </w:rPr>
        <w:t>data are far less persuasive. Ezetimibe but not</w:t>
      </w:r>
      <w:r w:rsidRPr="002854D6">
        <w:rPr>
          <w:rFonts w:asciiTheme="majorBidi" w:hAnsiTheme="majorBidi" w:cstheme="majorBidi"/>
          <w:color w:val="auto"/>
          <w:sz w:val="24"/>
          <w:szCs w:val="24"/>
        </w:rPr>
        <w:t xml:space="preserve"> nicotinic acid, omega-3 fat</w:t>
      </w:r>
      <w:r w:rsidR="00A6784D" w:rsidRPr="002854D6">
        <w:rPr>
          <w:rFonts w:asciiTheme="majorBidi" w:hAnsiTheme="majorBidi" w:cstheme="majorBidi"/>
          <w:color w:val="auto"/>
          <w:sz w:val="24"/>
          <w:szCs w:val="24"/>
        </w:rPr>
        <w:t>ty acids, or fibrates have been demonstrated to add to the benefits of statins</w:t>
      </w:r>
      <w:r w:rsidRPr="002854D6">
        <w:rPr>
          <w:rFonts w:asciiTheme="majorBidi" w:hAnsiTheme="majorBidi" w:cstheme="majorBidi"/>
          <w:color w:val="auto"/>
          <w:sz w:val="24"/>
          <w:szCs w:val="24"/>
        </w:rPr>
        <w:t>.  Finally, new and novel therapies, even if eventually proven to have a favorable benefit to risk ratio, will generally be adjuncts not alternatives to statins</w:t>
      </w:r>
      <w:r w:rsidR="002854D6">
        <w:rPr>
          <w:rFonts w:asciiTheme="majorBidi" w:hAnsiTheme="majorBidi" w:cstheme="majorBidi"/>
          <w:color w:val="auto"/>
          <w:sz w:val="24"/>
          <w:szCs w:val="24"/>
        </w:rPr>
        <w:t>.</w:t>
      </w:r>
      <w:bookmarkStart w:id="0" w:name="_GoBack"/>
      <w:bookmarkEnd w:id="0"/>
      <w:r w:rsidRPr="002854D6">
        <w:rPr>
          <w:rFonts w:asciiTheme="majorBidi" w:hAnsiTheme="majorBidi" w:cstheme="majorBidi"/>
          <w:color w:val="auto"/>
          <w:sz w:val="24"/>
          <w:szCs w:val="24"/>
        </w:rPr>
        <w:t xml:space="preserve"> </w:t>
      </w:r>
      <w:r w:rsidR="00A6784D" w:rsidRPr="002854D6">
        <w:rPr>
          <w:rFonts w:asciiTheme="majorBidi" w:hAnsiTheme="majorBidi" w:cstheme="majorBidi"/>
          <w:color w:val="auto"/>
          <w:sz w:val="24"/>
          <w:szCs w:val="24"/>
        </w:rPr>
        <w:t xml:space="preserve"> </w:t>
      </w:r>
      <w:proofErr w:type="gramStart"/>
      <w:r w:rsidRPr="002854D6">
        <w:rPr>
          <w:rFonts w:asciiTheme="majorBidi" w:hAnsiTheme="majorBidi" w:cstheme="majorBidi"/>
          <w:color w:val="auto"/>
          <w:sz w:val="24"/>
          <w:szCs w:val="24"/>
        </w:rPr>
        <w:t>The</w:t>
      </w:r>
      <w:proofErr w:type="gramEnd"/>
      <w:r w:rsidRPr="002854D6">
        <w:rPr>
          <w:rFonts w:asciiTheme="majorBidi" w:hAnsiTheme="majorBidi" w:cstheme="majorBidi"/>
          <w:color w:val="auto"/>
          <w:sz w:val="24"/>
          <w:szCs w:val="24"/>
        </w:rPr>
        <w:t xml:space="preserve"> utilization of guidelines as guidance for clinicians should lead to more widespread and judicious prescription of evidence based doses of statins which, in turn, will lead to even greater net clinical and public health benefits in the treatment and prevention of CVD.  </w:t>
      </w:r>
    </w:p>
    <w:sectPr w:rsidR="00587E45" w:rsidRPr="002854D6" w:rsidSect="002854D6">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31" w:rsidRDefault="00CB6531" w:rsidP="002854D6">
      <w:r>
        <w:separator/>
      </w:r>
    </w:p>
  </w:endnote>
  <w:endnote w:type="continuationSeparator" w:id="0">
    <w:p w:rsidR="00CB6531" w:rsidRDefault="00CB6531" w:rsidP="0028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31" w:rsidRDefault="00CB6531" w:rsidP="002854D6">
      <w:r>
        <w:separator/>
      </w:r>
    </w:p>
  </w:footnote>
  <w:footnote w:type="continuationSeparator" w:id="0">
    <w:p w:rsidR="00CB6531" w:rsidRDefault="00CB6531" w:rsidP="0028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D6" w:rsidRDefault="002854D6" w:rsidP="002854D6">
    <w:pPr>
      <w:pStyle w:val="Header"/>
    </w:pPr>
    <w:r>
      <w:t>3002</w:t>
    </w:r>
  </w:p>
  <w:p w:rsidR="002854D6" w:rsidRDefault="00285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FF"/>
    <w:rsid w:val="002854D6"/>
    <w:rsid w:val="003608CD"/>
    <w:rsid w:val="00587E45"/>
    <w:rsid w:val="00A6784D"/>
    <w:rsid w:val="00BA76FF"/>
    <w:rsid w:val="00CB6531"/>
    <w:rsid w:val="00F925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1471D-E0E8-413D-94EE-6A269EA3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EA"/>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A76FF"/>
    <w:pPr>
      <w:spacing w:line="256" w:lineRule="auto"/>
    </w:pPr>
    <w:rPr>
      <w:rFonts w:ascii="Calibri" w:eastAsia="Calibri" w:hAnsi="Calibri" w:cs="Calibri"/>
      <w:color w:val="000000"/>
      <w:u w:color="000000"/>
    </w:rPr>
  </w:style>
  <w:style w:type="paragraph" w:styleId="Header">
    <w:name w:val="header"/>
    <w:basedOn w:val="Normal"/>
    <w:link w:val="HeaderChar"/>
    <w:uiPriority w:val="99"/>
    <w:unhideWhenUsed/>
    <w:rsid w:val="002854D6"/>
    <w:pPr>
      <w:tabs>
        <w:tab w:val="center" w:pos="4680"/>
        <w:tab w:val="right" w:pos="9360"/>
      </w:tabs>
    </w:pPr>
  </w:style>
  <w:style w:type="character" w:customStyle="1" w:styleId="HeaderChar">
    <w:name w:val="Header Char"/>
    <w:basedOn w:val="DefaultParagraphFont"/>
    <w:link w:val="Header"/>
    <w:uiPriority w:val="99"/>
    <w:rsid w:val="002854D6"/>
    <w:rPr>
      <w:rFonts w:ascii="Times New Roman" w:hAnsi="Times New Roman" w:cs="Times New Roman"/>
      <w:sz w:val="20"/>
      <w:szCs w:val="20"/>
    </w:rPr>
  </w:style>
  <w:style w:type="paragraph" w:styleId="Footer">
    <w:name w:val="footer"/>
    <w:basedOn w:val="Normal"/>
    <w:link w:val="FooterChar"/>
    <w:uiPriority w:val="99"/>
    <w:unhideWhenUsed/>
    <w:rsid w:val="002854D6"/>
    <w:pPr>
      <w:tabs>
        <w:tab w:val="center" w:pos="4680"/>
        <w:tab w:val="right" w:pos="9360"/>
      </w:tabs>
    </w:pPr>
  </w:style>
  <w:style w:type="character" w:customStyle="1" w:styleId="FooterChar">
    <w:name w:val="Footer Char"/>
    <w:basedOn w:val="DefaultParagraphFont"/>
    <w:link w:val="Footer"/>
    <w:uiPriority w:val="99"/>
    <w:rsid w:val="002854D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1518">
      <w:bodyDiv w:val="1"/>
      <w:marLeft w:val="0"/>
      <w:marRight w:val="0"/>
      <w:marTop w:val="0"/>
      <w:marBottom w:val="0"/>
      <w:divBdr>
        <w:top w:val="none" w:sz="0" w:space="0" w:color="auto"/>
        <w:left w:val="none" w:sz="0" w:space="0" w:color="auto"/>
        <w:bottom w:val="none" w:sz="0" w:space="0" w:color="auto"/>
        <w:right w:val="none" w:sz="0" w:space="0" w:color="auto"/>
      </w:divBdr>
    </w:div>
    <w:div w:id="689530546">
      <w:bodyDiv w:val="1"/>
      <w:marLeft w:val="0"/>
      <w:marRight w:val="0"/>
      <w:marTop w:val="0"/>
      <w:marBottom w:val="0"/>
      <w:divBdr>
        <w:top w:val="none" w:sz="0" w:space="0" w:color="auto"/>
        <w:left w:val="none" w:sz="0" w:space="0" w:color="auto"/>
        <w:bottom w:val="none" w:sz="0" w:space="0" w:color="auto"/>
        <w:right w:val="none" w:sz="0" w:space="0" w:color="auto"/>
      </w:divBdr>
    </w:div>
    <w:div w:id="20383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Hennekens</dc:creator>
  <cp:keywords/>
  <dc:description/>
  <cp:lastModifiedBy>Karyn-PC</cp:lastModifiedBy>
  <cp:revision>3</cp:revision>
  <dcterms:created xsi:type="dcterms:W3CDTF">2015-11-12T09:33:00Z</dcterms:created>
  <dcterms:modified xsi:type="dcterms:W3CDTF">2015-11-12T09:43:00Z</dcterms:modified>
</cp:coreProperties>
</file>